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06" w:rsidRDefault="00505706" w:rsidP="00505706">
      <w:pPr>
        <w:rPr>
          <w:b/>
          <w:sz w:val="28"/>
          <w:szCs w:val="28"/>
        </w:rPr>
      </w:pPr>
      <w:bookmarkStart w:id="0" w:name="_GoBack"/>
      <w:bookmarkEnd w:id="0"/>
      <w:r w:rsidRPr="00C7448C">
        <w:rPr>
          <w:b/>
          <w:noProof/>
          <w:sz w:val="28"/>
          <w:szCs w:val="28"/>
        </w:rPr>
        <w:drawing>
          <wp:inline distT="0" distB="0" distL="0" distR="0" wp14:anchorId="104D9DE5" wp14:editId="0CAF152A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6" w:rsidRDefault="00505706" w:rsidP="008E444C">
      <w:pPr>
        <w:jc w:val="center"/>
        <w:rPr>
          <w:b/>
          <w:sz w:val="28"/>
          <w:szCs w:val="28"/>
        </w:rPr>
      </w:pPr>
    </w:p>
    <w:p w:rsidR="008E444C" w:rsidRPr="008E444C" w:rsidRDefault="00231436" w:rsidP="008E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лицензирования геодезической и картографической деятельности</w:t>
      </w:r>
    </w:p>
    <w:p w:rsidR="008E444C" w:rsidRDefault="008E444C" w:rsidP="00E93DB1">
      <w:pPr>
        <w:ind w:firstLine="708"/>
        <w:jc w:val="both"/>
      </w:pPr>
    </w:p>
    <w:p w:rsidR="00505706" w:rsidRPr="00505706" w:rsidRDefault="00BD7AC0" w:rsidP="005057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C0">
        <w:rPr>
          <w:sz w:val="28"/>
          <w:szCs w:val="28"/>
        </w:rPr>
        <w:t xml:space="preserve">Управление </w:t>
      </w:r>
      <w:r w:rsidR="0098314E">
        <w:rPr>
          <w:sz w:val="28"/>
          <w:szCs w:val="28"/>
        </w:rPr>
        <w:t>Росреестра</w:t>
      </w:r>
      <w:r w:rsidRPr="00BD7AC0">
        <w:rPr>
          <w:sz w:val="28"/>
          <w:szCs w:val="28"/>
        </w:rPr>
        <w:t xml:space="preserve"> по Тульской области </w:t>
      </w:r>
      <w:r>
        <w:rPr>
          <w:sz w:val="28"/>
          <w:szCs w:val="28"/>
        </w:rPr>
        <w:t>напоминает</w:t>
      </w:r>
      <w:r w:rsidRPr="00BD7AC0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м</w:t>
      </w:r>
      <w:r w:rsidRPr="00BD7AC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BD7AC0">
        <w:rPr>
          <w:sz w:val="28"/>
          <w:szCs w:val="28"/>
        </w:rPr>
        <w:t xml:space="preserve"> о реализации возможности подачи на Едином портале государственных и муниципальных услуг (функций) заявления</w:t>
      </w:r>
      <w:r>
        <w:t xml:space="preserve"> </w:t>
      </w:r>
      <w:r>
        <w:rPr>
          <w:sz w:val="28"/>
          <w:szCs w:val="28"/>
        </w:rPr>
        <w:t xml:space="preserve">о предоставлении </w:t>
      </w:r>
      <w:r w:rsidRPr="00BD7AC0">
        <w:rPr>
          <w:sz w:val="28"/>
          <w:szCs w:val="28"/>
        </w:rPr>
        <w:t>лицензии на осуществление геодезической и картографической деятельности</w:t>
      </w:r>
      <w:r>
        <w:rPr>
          <w:sz w:val="28"/>
          <w:szCs w:val="28"/>
        </w:rPr>
        <w:t xml:space="preserve">, </w:t>
      </w:r>
      <w:r w:rsidRPr="00BD7AC0">
        <w:rPr>
          <w:sz w:val="28"/>
          <w:szCs w:val="28"/>
        </w:rPr>
        <w:t xml:space="preserve">внесении изменений в реестр лицензий на осуществление геодезической </w:t>
      </w:r>
      <w:r>
        <w:rPr>
          <w:sz w:val="28"/>
          <w:szCs w:val="28"/>
        </w:rPr>
        <w:t>и картографической деятельности</w:t>
      </w:r>
      <w:r w:rsidR="0098314E">
        <w:rPr>
          <w:sz w:val="28"/>
          <w:szCs w:val="28"/>
        </w:rPr>
        <w:t xml:space="preserve"> и необходимых документов </w:t>
      </w:r>
      <w:r w:rsidR="00531275">
        <w:rPr>
          <w:sz w:val="28"/>
          <w:szCs w:val="28"/>
        </w:rPr>
        <w:t>(</w:t>
      </w:r>
      <w:hyperlink r:id="rId6" w:history="1">
        <w:r w:rsidR="00505706" w:rsidRPr="00736A05">
          <w:rPr>
            <w:rStyle w:val="a3"/>
            <w:sz w:val="28"/>
            <w:szCs w:val="28"/>
          </w:rPr>
          <w:t>https://www.gosuslugi.ru/600375/1/form</w:t>
        </w:r>
      </w:hyperlink>
      <w:r w:rsidR="00531275">
        <w:rPr>
          <w:sz w:val="28"/>
          <w:szCs w:val="28"/>
        </w:rPr>
        <w:t>).</w:t>
      </w:r>
      <w:r w:rsidR="00505706">
        <w:rPr>
          <w:sz w:val="28"/>
          <w:szCs w:val="28"/>
        </w:rPr>
        <w:t xml:space="preserve"> </w:t>
      </w:r>
    </w:p>
    <w:p w:rsidR="00B33E45" w:rsidRPr="00505706" w:rsidRDefault="00531275" w:rsidP="00531275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5706">
        <w:rPr>
          <w:rFonts w:ascii="Times New Roman" w:hAnsi="Times New Roman" w:cs="Times New Roman"/>
          <w:b/>
          <w:color w:val="000000"/>
          <w:sz w:val="28"/>
          <w:szCs w:val="28"/>
        </w:rPr>
        <w:t>К заявлению о предоставлении лицензии</w:t>
      </w:r>
      <w:r w:rsidR="00B33E45" w:rsidRPr="00505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прилагаются следующие документы</w:t>
      </w:r>
      <w:r w:rsidRPr="00505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форме электронных документов (пакета электронных документов)</w:t>
      </w:r>
      <w:r w:rsidR="00B33E45" w:rsidRPr="005057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33E45" w:rsidRPr="000B247A" w:rsidRDefault="00B33E45" w:rsidP="000B247A">
      <w:pPr>
        <w:pStyle w:val="a4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color w:val="000000"/>
          <w:sz w:val="28"/>
          <w:szCs w:val="28"/>
        </w:rPr>
      </w:pPr>
      <w:r w:rsidRPr="000B247A">
        <w:rPr>
          <w:color w:val="000000"/>
          <w:sz w:val="28"/>
          <w:szCs w:val="28"/>
        </w:rPr>
        <w:t xml:space="preserve">копии документов, подтверждающих наличие у индивидуального предпринимателя и (или) у работников индивидуального предпринимателя или у работников юридического лица высшего или среднего профессионального образования по необходимым специальностям или направлениям подготовки (если сведения о высшем или среднем профессиональном образовании внесены в </w:t>
      </w:r>
      <w:r w:rsidR="00A77CE0">
        <w:rPr>
          <w:color w:val="000000"/>
          <w:sz w:val="28"/>
          <w:szCs w:val="28"/>
        </w:rPr>
        <w:t>ФИС</w:t>
      </w:r>
      <w:r w:rsidRPr="000B247A">
        <w:rPr>
          <w:color w:val="000000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обучении», - сведения об уровне образования и регистрационном номере и дате выдачи документа об образовании), стажа работы по соответствующим специальностям или направлениям подготовки, а также копии документов, подтверждающих наличие работников в штате юридического лица или индивидуального предпринимателя (если основная информация о трудовой деятельности и трудовом стаже внесена в информационные ресурсы Пенсионного фонда Российской Федерации, - сведения о фамилии, имени, отчестве (при наличии) и страховых номерах индивидуальных лицевых счетов указанных лиц);</w:t>
      </w:r>
    </w:p>
    <w:p w:rsidR="00B33E45" w:rsidRPr="000B247A" w:rsidRDefault="00B33E45" w:rsidP="000B247A">
      <w:pPr>
        <w:pStyle w:val="a4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color w:val="000000"/>
          <w:sz w:val="28"/>
          <w:szCs w:val="28"/>
        </w:rPr>
      </w:pPr>
      <w:r w:rsidRPr="000B247A">
        <w:rPr>
          <w:color w:val="000000"/>
          <w:sz w:val="28"/>
          <w:szCs w:val="28"/>
        </w:rPr>
        <w:t>перечень принадлежащих соискателю лицензии на праве собственности или на ином законном основании, прошедших поверку (калибровку) технических средств и оборудования, необходимых для проведения заявленных работ (в том числе сведения о заводском (серийном) номере средства измерений или другом буквенно-цифровом обозначении, однозначно идентифицирующем средство измерений, сведения о реквизитах документов - оснований возникновения права собственности или иного законного основания), а также копии документов на используемые в этих технических средствах и оборудовании программные средства;</w:t>
      </w:r>
    </w:p>
    <w:p w:rsidR="00B33E45" w:rsidRPr="000B247A" w:rsidRDefault="00B33E45" w:rsidP="000B247A">
      <w:pPr>
        <w:pStyle w:val="a4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color w:val="000000"/>
          <w:sz w:val="28"/>
          <w:szCs w:val="28"/>
        </w:rPr>
      </w:pPr>
      <w:r w:rsidRPr="000B247A">
        <w:rPr>
          <w:color w:val="000000"/>
          <w:sz w:val="28"/>
          <w:szCs w:val="28"/>
        </w:rPr>
        <w:t>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 или декларируется наличие указанной системы производственного контроля</w:t>
      </w:r>
    </w:p>
    <w:p w:rsidR="000B247A" w:rsidRDefault="00C30A82" w:rsidP="00C30A82">
      <w:pPr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Общий с</w:t>
      </w:r>
      <w:r w:rsidR="000B247A" w:rsidRPr="000B247A">
        <w:rPr>
          <w:rStyle w:val="fontstyle01"/>
        </w:rPr>
        <w:t>рок принятия решения о предоставлении или об отказе в предоставлении лицензии не превышает 15 рабочих дней со дня приема заявления о предоставлении лицензии</w:t>
      </w:r>
      <w:r>
        <w:rPr>
          <w:rStyle w:val="fontstyle01"/>
        </w:rPr>
        <w:t xml:space="preserve">. </w:t>
      </w:r>
      <w:r w:rsidR="00A77CE0">
        <w:rPr>
          <w:rStyle w:val="fontstyle01"/>
        </w:rPr>
        <w:t xml:space="preserve">Вместе с тем, </w:t>
      </w:r>
      <w:r>
        <w:rPr>
          <w:rStyle w:val="fontstyle01"/>
        </w:rPr>
        <w:t>Управлени</w:t>
      </w:r>
      <w:r w:rsidR="00A77CE0">
        <w:rPr>
          <w:rStyle w:val="fontstyle01"/>
        </w:rPr>
        <w:t>е</w:t>
      </w:r>
      <w:r>
        <w:rPr>
          <w:rStyle w:val="fontstyle01"/>
        </w:rPr>
        <w:t xml:space="preserve"> Росреестра по Тульской области </w:t>
      </w:r>
      <w:r w:rsidR="00A77CE0">
        <w:rPr>
          <w:rStyle w:val="fontstyle01"/>
        </w:rPr>
        <w:t xml:space="preserve">стремится к сокращению данного срока. Так, </w:t>
      </w:r>
      <w:r>
        <w:rPr>
          <w:rStyle w:val="fontstyle01"/>
        </w:rPr>
        <w:t xml:space="preserve">срок принятия решения </w:t>
      </w:r>
      <w:r w:rsidR="00A77CE0">
        <w:rPr>
          <w:rStyle w:val="fontstyle01"/>
        </w:rPr>
        <w:t xml:space="preserve">Управлением </w:t>
      </w:r>
      <w:r w:rsidRPr="000B247A">
        <w:rPr>
          <w:rStyle w:val="fontstyle01"/>
        </w:rPr>
        <w:t>о предоставлении или об отказе в предоставлении лицензии</w:t>
      </w:r>
      <w:r>
        <w:rPr>
          <w:rStyle w:val="fontstyle01"/>
        </w:rPr>
        <w:t xml:space="preserve"> не превышает 10 рабочих дней.</w:t>
      </w:r>
    </w:p>
    <w:p w:rsidR="002453ED" w:rsidRDefault="002453ED" w:rsidP="00C30A82">
      <w:pPr>
        <w:ind w:firstLine="708"/>
        <w:jc w:val="both"/>
        <w:rPr>
          <w:rStyle w:val="fontstyle01"/>
        </w:rPr>
      </w:pPr>
      <w:r w:rsidRPr="002453ED">
        <w:rPr>
          <w:rStyle w:val="fontstyle01"/>
        </w:rPr>
        <w:t>Лицензия на осуществление геодезической и картографической деятельности действует бессрочно на всей территории Российской Федерации</w:t>
      </w:r>
      <w:r w:rsidR="00C30A82">
        <w:rPr>
          <w:rStyle w:val="fontstyle01"/>
        </w:rPr>
        <w:t>.</w:t>
      </w:r>
    </w:p>
    <w:p w:rsidR="004E1310" w:rsidRPr="004E1310" w:rsidRDefault="00BA4BE0" w:rsidP="004E1310">
      <w:pPr>
        <w:ind w:firstLine="708"/>
        <w:jc w:val="both"/>
        <w:rPr>
          <w:rStyle w:val="fontstyle01"/>
        </w:rPr>
      </w:pPr>
      <w:r>
        <w:rPr>
          <w:rStyle w:val="fontstyle01"/>
        </w:rPr>
        <w:t>Н</w:t>
      </w:r>
      <w:r w:rsidR="004E1310">
        <w:rPr>
          <w:rStyle w:val="fontstyle01"/>
        </w:rPr>
        <w:t>апоминаем заинтересованным лицам</w:t>
      </w:r>
      <w:r w:rsidR="004E1310" w:rsidRPr="004E1310">
        <w:rPr>
          <w:rStyle w:val="fontstyle01"/>
        </w:rPr>
        <w:t>, что в 2023 году действует особый порядок при предоставлении, переоформлении лицензий на осуществление геодезической и картографической деятельности.</w:t>
      </w:r>
    </w:p>
    <w:p w:rsidR="004E1310" w:rsidRDefault="004E1310" w:rsidP="004E1310">
      <w:pPr>
        <w:ind w:firstLine="708"/>
        <w:jc w:val="both"/>
        <w:rPr>
          <w:rStyle w:val="fontstyle01"/>
        </w:rPr>
      </w:pPr>
      <w:r w:rsidRPr="004E1310">
        <w:rPr>
          <w:rStyle w:val="fontstyle01"/>
        </w:rPr>
        <w:t>Так, постановлением Правительства Российской Федерации от 23.01.2023 № 63 внесены изменения в постановление Правительства Российской Федерации от 12.03.2022 № 353 «Об особенностях разрешительной деятельности в Российской Федерации в 2022 и 2023 годах».</w:t>
      </w:r>
    </w:p>
    <w:p w:rsidR="00BA4BE0" w:rsidRDefault="00BA4BE0" w:rsidP="004E1310">
      <w:pPr>
        <w:ind w:firstLine="708"/>
        <w:jc w:val="both"/>
        <w:rPr>
          <w:rStyle w:val="fontstyle01"/>
        </w:rPr>
      </w:pPr>
      <w:r w:rsidRPr="00BA4BE0">
        <w:rPr>
          <w:rStyle w:val="fontstyle01"/>
        </w:rPr>
        <w:t>В настоящее время до 31 декабря 2023 года не требуется уплата государственной пошлины за предоставление лицензии, за внесение изменений в реестр лицензий. Сведения о конкретной лицензии предоставляются Управлением заинтересованным лицам бесплатно в соответствии с полученным по установленной форме заявлением.</w:t>
      </w:r>
    </w:p>
    <w:p w:rsidR="00BA4BE0" w:rsidRPr="00505706" w:rsidRDefault="00BA4BE0" w:rsidP="00BA4BE0">
      <w:pPr>
        <w:ind w:firstLine="708"/>
        <w:jc w:val="both"/>
        <w:rPr>
          <w:rStyle w:val="fontstyle01"/>
          <w:b/>
        </w:rPr>
      </w:pPr>
      <w:r w:rsidRPr="00505706">
        <w:rPr>
          <w:rStyle w:val="fontstyle01"/>
          <w:b/>
        </w:rPr>
        <w:t>Также</w:t>
      </w:r>
      <w:r w:rsidR="003F66C6" w:rsidRPr="00505706">
        <w:rPr>
          <w:rStyle w:val="fontstyle01"/>
          <w:b/>
        </w:rPr>
        <w:t>,</w:t>
      </w:r>
      <w:r w:rsidRPr="00505706">
        <w:rPr>
          <w:rStyle w:val="fontstyle01"/>
          <w:b/>
        </w:rPr>
        <w:t xml:space="preserve"> в 2023 году не является обязательной подача заявления лицензиатом в случае изменения:</w:t>
      </w:r>
    </w:p>
    <w:p w:rsidR="00BA4BE0" w:rsidRPr="00BA4BE0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 xml:space="preserve">места нахождения юридического лица (места жительства индивидуального предпринимателя), </w:t>
      </w:r>
    </w:p>
    <w:p w:rsidR="00BA4BE0" w:rsidRPr="00BA4BE0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>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</w:t>
      </w:r>
    </w:p>
    <w:p w:rsidR="00BA4BE0" w:rsidRPr="00BA4BE0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 xml:space="preserve">переименования юридического лица, </w:t>
      </w:r>
    </w:p>
    <w:p w:rsidR="00BA4BE0" w:rsidRPr="000B247A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>реорганизации юридического лица в форме преобразования, слияния, присоединения. (п. 5 постановления № 353).</w:t>
      </w:r>
    </w:p>
    <w:sectPr w:rsidR="00BA4BE0" w:rsidRPr="000B247A" w:rsidSect="005057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DE0"/>
    <w:multiLevelType w:val="hybridMultilevel"/>
    <w:tmpl w:val="EBB87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775629"/>
    <w:multiLevelType w:val="hybridMultilevel"/>
    <w:tmpl w:val="2D8A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7BAD"/>
    <w:multiLevelType w:val="multilevel"/>
    <w:tmpl w:val="BCB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1"/>
    <w:rsid w:val="000B247A"/>
    <w:rsid w:val="000D6CDA"/>
    <w:rsid w:val="00144FAA"/>
    <w:rsid w:val="00231436"/>
    <w:rsid w:val="002453ED"/>
    <w:rsid w:val="0032109C"/>
    <w:rsid w:val="003F66C6"/>
    <w:rsid w:val="004C60B9"/>
    <w:rsid w:val="004E1310"/>
    <w:rsid w:val="00505706"/>
    <w:rsid w:val="00531275"/>
    <w:rsid w:val="007C0CE7"/>
    <w:rsid w:val="007D7814"/>
    <w:rsid w:val="00840AFF"/>
    <w:rsid w:val="008E444C"/>
    <w:rsid w:val="0098314E"/>
    <w:rsid w:val="00992E1F"/>
    <w:rsid w:val="00A77CE0"/>
    <w:rsid w:val="00B33E45"/>
    <w:rsid w:val="00B874C7"/>
    <w:rsid w:val="00BA4BE0"/>
    <w:rsid w:val="00BD7AC0"/>
    <w:rsid w:val="00C30A82"/>
    <w:rsid w:val="00C67CB1"/>
    <w:rsid w:val="00D05EB0"/>
    <w:rsid w:val="00D33B29"/>
    <w:rsid w:val="00D55AEB"/>
    <w:rsid w:val="00D7608C"/>
    <w:rsid w:val="00E93DB1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AA0E-83DF-4DC8-AB1B-1D53D93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8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01">
    <w:name w:val="fontstyle01"/>
    <w:basedOn w:val="a0"/>
    <w:rsid w:val="002314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1436"/>
    <w:rPr>
      <w:rFonts w:ascii="Times New Roman" w:hAnsi="Times New Roman" w:cs="Times New Roman" w:hint="default"/>
      <w:b/>
      <w:bCs/>
      <w:i w:val="0"/>
      <w:iCs w:val="0"/>
      <w:color w:val="0066CC"/>
      <w:sz w:val="24"/>
      <w:szCs w:val="24"/>
    </w:rPr>
  </w:style>
  <w:style w:type="character" w:styleId="a3">
    <w:name w:val="Hyperlink"/>
    <w:basedOn w:val="a0"/>
    <w:rsid w:val="00840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E4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92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92E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75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Тульской области сообщило об отмене всех плановых проверок до конца 2022 года</vt:lpstr>
    </vt:vector>
  </TitlesOfParts>
  <Company/>
  <LinksUpToDate>false</LinksUpToDate>
  <CharactersWithSpaces>4343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https://www.gosuslugi.ru/600364/1/form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Тульской области сообщило об отмене всех плановых проверок до конца 2022 года</dc:title>
  <dc:subject/>
  <dc:creator>ut071korsakovanv</dc:creator>
  <cp:keywords/>
  <dc:description/>
  <cp:lastModifiedBy>1</cp:lastModifiedBy>
  <cp:revision>2</cp:revision>
  <cp:lastPrinted>2023-05-19T09:20:00Z</cp:lastPrinted>
  <dcterms:created xsi:type="dcterms:W3CDTF">2023-05-19T11:20:00Z</dcterms:created>
  <dcterms:modified xsi:type="dcterms:W3CDTF">2023-05-19T11:20:00Z</dcterms:modified>
</cp:coreProperties>
</file>